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65" w:rsidRDefault="002E3165" w:rsidP="00C7474F">
      <w:pPr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 xml:space="preserve">Wzrost </w:t>
      </w:r>
      <w:r w:rsidR="00954E71">
        <w:rPr>
          <w:rFonts w:ascii="Georgia" w:eastAsia="Times New Roman" w:hAnsi="Georgia"/>
          <w:sz w:val="28"/>
          <w:szCs w:val="28"/>
        </w:rPr>
        <w:t xml:space="preserve">liczby </w:t>
      </w:r>
      <w:r>
        <w:rPr>
          <w:rFonts w:ascii="Georgia" w:eastAsia="Times New Roman" w:hAnsi="Georgia"/>
          <w:sz w:val="28"/>
          <w:szCs w:val="28"/>
        </w:rPr>
        <w:t xml:space="preserve">pasażerów na lotnisku w Łodzi </w:t>
      </w:r>
    </w:p>
    <w:p w:rsidR="00C7474F" w:rsidRPr="00C7474F" w:rsidRDefault="00C7474F" w:rsidP="00C7474F">
      <w:pPr>
        <w:rPr>
          <w:rFonts w:ascii="Georgia" w:eastAsia="Times New Roman" w:hAnsi="Georgia"/>
          <w:sz w:val="28"/>
          <w:szCs w:val="28"/>
        </w:rPr>
      </w:pPr>
      <w:r w:rsidRPr="00C7474F">
        <w:rPr>
          <w:rFonts w:ascii="Georgia" w:eastAsia="Times New Roman" w:hAnsi="Georgia"/>
          <w:sz w:val="28"/>
          <w:szCs w:val="28"/>
        </w:rPr>
        <w:t xml:space="preserve">W 2019 roku lotnisko obsłużyło 241.707 pasażerów. To o 11 proc. więcej </w:t>
      </w:r>
      <w:r w:rsidR="00BB0B72">
        <w:rPr>
          <w:rFonts w:ascii="Georgia" w:eastAsia="Times New Roman" w:hAnsi="Georgia"/>
          <w:sz w:val="28"/>
          <w:szCs w:val="28"/>
        </w:rPr>
        <w:t xml:space="preserve">podróżnych </w:t>
      </w:r>
      <w:r w:rsidRPr="00C7474F">
        <w:rPr>
          <w:rFonts w:ascii="Georgia" w:eastAsia="Times New Roman" w:hAnsi="Georgia"/>
          <w:sz w:val="28"/>
          <w:szCs w:val="28"/>
        </w:rPr>
        <w:t xml:space="preserve">niż w 2018 roku. </w:t>
      </w:r>
    </w:p>
    <w:p w:rsidR="003C41C4" w:rsidRDefault="003C41C4" w:rsidP="00C7474F">
      <w:pPr>
        <w:rPr>
          <w:rFonts w:ascii="Georgia" w:eastAsia="Times New Roman" w:hAnsi="Georgia"/>
          <w:sz w:val="28"/>
          <w:szCs w:val="28"/>
        </w:rPr>
      </w:pPr>
    </w:p>
    <w:p w:rsidR="00C7474F" w:rsidRPr="00C7474F" w:rsidRDefault="00B47C3A" w:rsidP="00C7474F">
      <w:pPr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>D</w:t>
      </w:r>
      <w:r w:rsidR="003C41C4">
        <w:rPr>
          <w:rFonts w:ascii="Georgia" w:eastAsia="Times New Roman" w:hAnsi="Georgia"/>
          <w:sz w:val="28"/>
          <w:szCs w:val="28"/>
        </w:rPr>
        <w:t xml:space="preserve">rugi rok z rzędu łódzkie lotnisko notuje wzrost </w:t>
      </w:r>
      <w:r>
        <w:rPr>
          <w:rFonts w:ascii="Georgia" w:eastAsia="Times New Roman" w:hAnsi="Georgia"/>
          <w:sz w:val="28"/>
          <w:szCs w:val="28"/>
        </w:rPr>
        <w:t>ruchu pasażerskiego</w:t>
      </w:r>
      <w:r w:rsidR="003C41C4">
        <w:rPr>
          <w:rFonts w:ascii="Georgia" w:eastAsia="Times New Roman" w:hAnsi="Georgia"/>
          <w:sz w:val="28"/>
          <w:szCs w:val="28"/>
        </w:rPr>
        <w:t xml:space="preserve">. W 2018 roku był to wzrost na poziomie 5 proc., a w 2019 roku – aż 11 proc. </w:t>
      </w:r>
      <w:r w:rsidR="00C7474F" w:rsidRPr="00C7474F">
        <w:rPr>
          <w:rFonts w:ascii="Georgia" w:eastAsia="Times New Roman" w:hAnsi="Georgia"/>
          <w:sz w:val="28"/>
          <w:szCs w:val="28"/>
        </w:rPr>
        <w:t xml:space="preserve">Na </w:t>
      </w:r>
      <w:r w:rsidR="003C41C4">
        <w:rPr>
          <w:rFonts w:ascii="Georgia" w:eastAsia="Times New Roman" w:hAnsi="Georgia"/>
          <w:sz w:val="28"/>
          <w:szCs w:val="28"/>
        </w:rPr>
        <w:t xml:space="preserve">poprawę statystyk </w:t>
      </w:r>
      <w:r w:rsidR="00C22D0C">
        <w:rPr>
          <w:rFonts w:ascii="Georgia" w:eastAsia="Times New Roman" w:hAnsi="Georgia"/>
          <w:sz w:val="28"/>
          <w:szCs w:val="28"/>
        </w:rPr>
        <w:t>wpłynął bardzo dobry sezon letnich czarterów</w:t>
      </w:r>
      <w:r w:rsidR="00C7474F" w:rsidRPr="00C7474F">
        <w:rPr>
          <w:rFonts w:ascii="Georgia" w:eastAsia="Times New Roman" w:hAnsi="Georgia"/>
          <w:sz w:val="28"/>
          <w:szCs w:val="28"/>
        </w:rPr>
        <w:t xml:space="preserve">. W 2019 roku można było polecieć z Łodzi do Antalyi (Turcja), Burgas (Bułgaria) i </w:t>
      </w:r>
      <w:proofErr w:type="spellStart"/>
      <w:r w:rsidR="00C7474F" w:rsidRPr="00C7474F">
        <w:rPr>
          <w:rFonts w:ascii="Georgia" w:eastAsia="Times New Roman" w:hAnsi="Georgia"/>
          <w:sz w:val="28"/>
          <w:szCs w:val="28"/>
        </w:rPr>
        <w:t>Zakynthos</w:t>
      </w:r>
      <w:proofErr w:type="spellEnd"/>
      <w:r w:rsidR="00C7474F" w:rsidRPr="00C7474F">
        <w:rPr>
          <w:rFonts w:ascii="Georgia" w:eastAsia="Times New Roman" w:hAnsi="Georgia"/>
          <w:sz w:val="28"/>
          <w:szCs w:val="28"/>
        </w:rPr>
        <w:t xml:space="preserve"> (Grecja). Z możliwości wakacyjnego wypoczynku z wylotem z Łodzi skorzystało ponad 28 ty</w:t>
      </w:r>
      <w:r w:rsidR="003C41C4">
        <w:rPr>
          <w:rFonts w:ascii="Georgia" w:eastAsia="Times New Roman" w:hAnsi="Georgia"/>
          <w:sz w:val="28"/>
          <w:szCs w:val="28"/>
        </w:rPr>
        <w:t xml:space="preserve">sięcy osób, co stanowiło aż 177 procent więcej niż w </w:t>
      </w:r>
      <w:r w:rsidR="00D03C7A">
        <w:rPr>
          <w:rFonts w:ascii="Georgia" w:eastAsia="Times New Roman" w:hAnsi="Georgia"/>
          <w:sz w:val="28"/>
          <w:szCs w:val="28"/>
        </w:rPr>
        <w:t>okres</w:t>
      </w:r>
      <w:r w:rsidR="003C41C4">
        <w:rPr>
          <w:rFonts w:ascii="Georgia" w:eastAsia="Times New Roman" w:hAnsi="Georgia"/>
          <w:sz w:val="28"/>
          <w:szCs w:val="28"/>
        </w:rPr>
        <w:t xml:space="preserve">ie </w:t>
      </w:r>
      <w:r w:rsidR="00D03C7A">
        <w:rPr>
          <w:rFonts w:ascii="Georgia" w:eastAsia="Times New Roman" w:hAnsi="Georgia"/>
          <w:sz w:val="28"/>
          <w:szCs w:val="28"/>
        </w:rPr>
        <w:t xml:space="preserve">letnich czarterów </w:t>
      </w:r>
      <w:r w:rsidR="00C22D0C">
        <w:rPr>
          <w:rFonts w:ascii="Georgia" w:eastAsia="Times New Roman" w:hAnsi="Georgia"/>
          <w:sz w:val="28"/>
          <w:szCs w:val="28"/>
        </w:rPr>
        <w:t>w 2018 roku</w:t>
      </w:r>
      <w:r w:rsidR="00C7474F" w:rsidRPr="00C7474F">
        <w:rPr>
          <w:rFonts w:ascii="Georgia" w:eastAsia="Times New Roman" w:hAnsi="Georgia"/>
          <w:sz w:val="28"/>
          <w:szCs w:val="28"/>
        </w:rPr>
        <w:t>. Łódź odbudowała seg</w:t>
      </w:r>
      <w:r w:rsidR="00C22D0C">
        <w:rPr>
          <w:rFonts w:ascii="Georgia" w:eastAsia="Times New Roman" w:hAnsi="Georgia"/>
          <w:sz w:val="28"/>
          <w:szCs w:val="28"/>
        </w:rPr>
        <w:t>ment wakacyjny</w:t>
      </w:r>
      <w:r w:rsidR="00C7474F" w:rsidRPr="00C7474F">
        <w:rPr>
          <w:rFonts w:ascii="Georgia" w:eastAsia="Times New Roman" w:hAnsi="Georgia"/>
          <w:sz w:val="28"/>
          <w:szCs w:val="28"/>
        </w:rPr>
        <w:t xml:space="preserve">, a zainteresowanie touroperatorów i turystów lataniem z Portu </w:t>
      </w:r>
      <w:r>
        <w:rPr>
          <w:rFonts w:ascii="Georgia" w:eastAsia="Times New Roman" w:hAnsi="Georgia"/>
          <w:sz w:val="28"/>
          <w:szCs w:val="28"/>
        </w:rPr>
        <w:t xml:space="preserve">Lotniczego </w:t>
      </w:r>
      <w:r w:rsidR="00C7474F" w:rsidRPr="00C7474F">
        <w:rPr>
          <w:rFonts w:ascii="Georgia" w:eastAsia="Times New Roman" w:hAnsi="Georgia"/>
          <w:sz w:val="28"/>
          <w:szCs w:val="28"/>
        </w:rPr>
        <w:t xml:space="preserve">im. Władysława Reymonta jest coraz większe. W 2020 roku w tym segmencie lotnisko spodziewa się </w:t>
      </w:r>
      <w:r w:rsidR="00C22D0C">
        <w:rPr>
          <w:rFonts w:ascii="Georgia" w:eastAsia="Times New Roman" w:hAnsi="Georgia"/>
          <w:sz w:val="28"/>
          <w:szCs w:val="28"/>
        </w:rPr>
        <w:t xml:space="preserve">nawet </w:t>
      </w:r>
      <w:r w:rsidR="00C7474F" w:rsidRPr="00C7474F">
        <w:rPr>
          <w:rFonts w:ascii="Georgia" w:eastAsia="Times New Roman" w:hAnsi="Georgia"/>
          <w:sz w:val="28"/>
          <w:szCs w:val="28"/>
        </w:rPr>
        <w:t xml:space="preserve">70 tysięcy pasażerów czarterowych. Od końca maja do początków października z Łodzi będzie można polecieć do Antalyi i </w:t>
      </w:r>
      <w:proofErr w:type="spellStart"/>
      <w:r w:rsidR="00C7474F" w:rsidRPr="00C7474F">
        <w:rPr>
          <w:rFonts w:ascii="Georgia" w:eastAsia="Times New Roman" w:hAnsi="Georgia"/>
          <w:sz w:val="28"/>
          <w:szCs w:val="28"/>
        </w:rPr>
        <w:t>Bodrum</w:t>
      </w:r>
      <w:proofErr w:type="spellEnd"/>
      <w:r w:rsidR="00C7474F" w:rsidRPr="00C7474F">
        <w:rPr>
          <w:rFonts w:ascii="Georgia" w:eastAsia="Times New Roman" w:hAnsi="Georgia"/>
          <w:sz w:val="28"/>
          <w:szCs w:val="28"/>
        </w:rPr>
        <w:t xml:space="preserve"> w Turcji, do Burgas w Bułgarii i na cztery greckie wyspy – Kretę, Rodos, </w:t>
      </w:r>
      <w:proofErr w:type="spellStart"/>
      <w:r w:rsidR="00C7474F" w:rsidRPr="00C7474F">
        <w:rPr>
          <w:rFonts w:ascii="Georgia" w:eastAsia="Times New Roman" w:hAnsi="Georgia"/>
          <w:sz w:val="28"/>
          <w:szCs w:val="28"/>
        </w:rPr>
        <w:t>Zakynthos</w:t>
      </w:r>
      <w:proofErr w:type="spellEnd"/>
      <w:r w:rsidR="00C7474F" w:rsidRPr="00C7474F">
        <w:rPr>
          <w:rFonts w:ascii="Georgia" w:eastAsia="Times New Roman" w:hAnsi="Georgia"/>
          <w:sz w:val="28"/>
          <w:szCs w:val="28"/>
        </w:rPr>
        <w:t xml:space="preserve"> i Korfu. </w:t>
      </w:r>
    </w:p>
    <w:p w:rsidR="00C7474F" w:rsidRPr="00C7474F" w:rsidRDefault="00C7474F" w:rsidP="00C7474F">
      <w:pPr>
        <w:rPr>
          <w:rFonts w:ascii="Georgia" w:eastAsia="Times New Roman" w:hAnsi="Georgia"/>
          <w:sz w:val="28"/>
          <w:szCs w:val="28"/>
        </w:rPr>
      </w:pPr>
      <w:r w:rsidRPr="00C7474F">
        <w:rPr>
          <w:rFonts w:ascii="Georgia" w:eastAsia="Times New Roman" w:hAnsi="Georgia"/>
          <w:sz w:val="28"/>
          <w:szCs w:val="28"/>
        </w:rPr>
        <w:t xml:space="preserve">Od początku kwietnia 2020 roku </w:t>
      </w:r>
      <w:proofErr w:type="spellStart"/>
      <w:r w:rsidR="00C22D0C">
        <w:rPr>
          <w:rFonts w:ascii="Georgia" w:eastAsia="Times New Roman" w:hAnsi="Georgia"/>
          <w:sz w:val="28"/>
          <w:szCs w:val="28"/>
        </w:rPr>
        <w:t>Ryanair</w:t>
      </w:r>
      <w:proofErr w:type="spellEnd"/>
      <w:r w:rsidR="00C22D0C">
        <w:rPr>
          <w:rFonts w:ascii="Georgia" w:eastAsia="Times New Roman" w:hAnsi="Georgia"/>
          <w:sz w:val="28"/>
          <w:szCs w:val="28"/>
        </w:rPr>
        <w:t xml:space="preserve"> będzie latał do </w:t>
      </w:r>
      <w:r w:rsidRPr="00C7474F">
        <w:rPr>
          <w:rFonts w:ascii="Georgia" w:eastAsia="Times New Roman" w:hAnsi="Georgia"/>
          <w:sz w:val="28"/>
          <w:szCs w:val="28"/>
        </w:rPr>
        <w:t xml:space="preserve">Londynu </w:t>
      </w:r>
      <w:proofErr w:type="spellStart"/>
      <w:r w:rsidRPr="00C7474F">
        <w:rPr>
          <w:rFonts w:ascii="Georgia" w:eastAsia="Times New Roman" w:hAnsi="Georgia"/>
          <w:sz w:val="28"/>
          <w:szCs w:val="28"/>
        </w:rPr>
        <w:t>Stansted</w:t>
      </w:r>
      <w:proofErr w:type="spellEnd"/>
      <w:r w:rsidRPr="00C7474F">
        <w:rPr>
          <w:rFonts w:ascii="Georgia" w:eastAsia="Times New Roman" w:hAnsi="Georgia"/>
          <w:sz w:val="28"/>
          <w:szCs w:val="28"/>
        </w:rPr>
        <w:t xml:space="preserve"> codziennie</w:t>
      </w:r>
      <w:r w:rsidR="00B470A0">
        <w:rPr>
          <w:rFonts w:ascii="Georgia" w:eastAsia="Times New Roman" w:hAnsi="Georgia"/>
          <w:sz w:val="28"/>
          <w:szCs w:val="28"/>
        </w:rPr>
        <w:t xml:space="preserve">. Oprócz lotów do Londynu </w:t>
      </w:r>
      <w:proofErr w:type="spellStart"/>
      <w:r w:rsidR="00B470A0">
        <w:rPr>
          <w:rFonts w:ascii="Georgia" w:eastAsia="Times New Roman" w:hAnsi="Georgia"/>
          <w:sz w:val="28"/>
          <w:szCs w:val="28"/>
        </w:rPr>
        <w:t>Stansted</w:t>
      </w:r>
      <w:proofErr w:type="spellEnd"/>
      <w:r w:rsidR="00B470A0">
        <w:rPr>
          <w:rFonts w:ascii="Georgia" w:eastAsia="Times New Roman" w:hAnsi="Georgia"/>
          <w:sz w:val="28"/>
          <w:szCs w:val="28"/>
        </w:rPr>
        <w:t xml:space="preserve"> </w:t>
      </w:r>
      <w:proofErr w:type="spellStart"/>
      <w:r w:rsidR="00B470A0">
        <w:rPr>
          <w:rFonts w:ascii="Georgia" w:eastAsia="Times New Roman" w:hAnsi="Georgia"/>
          <w:sz w:val="28"/>
          <w:szCs w:val="28"/>
        </w:rPr>
        <w:t>Ryanair</w:t>
      </w:r>
      <w:proofErr w:type="spellEnd"/>
      <w:r w:rsidR="00B470A0">
        <w:rPr>
          <w:rFonts w:ascii="Georgia" w:eastAsia="Times New Roman" w:hAnsi="Georgia"/>
          <w:sz w:val="28"/>
          <w:szCs w:val="28"/>
        </w:rPr>
        <w:t xml:space="preserve"> </w:t>
      </w:r>
      <w:r w:rsidR="001404F6">
        <w:rPr>
          <w:rFonts w:ascii="Georgia" w:eastAsia="Times New Roman" w:hAnsi="Georgia"/>
          <w:sz w:val="28"/>
          <w:szCs w:val="28"/>
        </w:rPr>
        <w:t xml:space="preserve">kontynuuje połączenia </w:t>
      </w:r>
      <w:r w:rsidR="003808A4">
        <w:rPr>
          <w:rFonts w:ascii="Georgia" w:eastAsia="Times New Roman" w:hAnsi="Georgia"/>
          <w:sz w:val="28"/>
          <w:szCs w:val="28"/>
        </w:rPr>
        <w:t xml:space="preserve">do </w:t>
      </w:r>
      <w:proofErr w:type="spellStart"/>
      <w:r w:rsidR="003808A4">
        <w:rPr>
          <w:rFonts w:ascii="Georgia" w:eastAsia="Times New Roman" w:hAnsi="Georgia"/>
          <w:sz w:val="28"/>
          <w:szCs w:val="28"/>
        </w:rPr>
        <w:t>Dublina</w:t>
      </w:r>
      <w:proofErr w:type="spellEnd"/>
      <w:r w:rsidR="003808A4">
        <w:rPr>
          <w:rFonts w:ascii="Georgia" w:eastAsia="Times New Roman" w:hAnsi="Georgia"/>
          <w:sz w:val="28"/>
          <w:szCs w:val="28"/>
        </w:rPr>
        <w:t xml:space="preserve"> i East </w:t>
      </w:r>
      <w:proofErr w:type="spellStart"/>
      <w:r w:rsidR="003808A4">
        <w:rPr>
          <w:rFonts w:ascii="Georgia" w:eastAsia="Times New Roman" w:hAnsi="Georgia"/>
          <w:sz w:val="28"/>
          <w:szCs w:val="28"/>
        </w:rPr>
        <w:t>Midla</w:t>
      </w:r>
      <w:r w:rsidR="00B470A0">
        <w:rPr>
          <w:rFonts w:ascii="Georgia" w:eastAsia="Times New Roman" w:hAnsi="Georgia"/>
          <w:sz w:val="28"/>
          <w:szCs w:val="28"/>
        </w:rPr>
        <w:t>nds</w:t>
      </w:r>
      <w:proofErr w:type="spellEnd"/>
      <w:r w:rsidR="00B470A0">
        <w:rPr>
          <w:rFonts w:ascii="Georgia" w:eastAsia="Times New Roman" w:hAnsi="Georgia"/>
          <w:sz w:val="28"/>
          <w:szCs w:val="28"/>
        </w:rPr>
        <w:t xml:space="preserve">. </w:t>
      </w:r>
      <w:r w:rsidR="001404F6">
        <w:rPr>
          <w:rFonts w:ascii="Georgia" w:eastAsia="Times New Roman" w:hAnsi="Georgia"/>
          <w:sz w:val="28"/>
          <w:szCs w:val="28"/>
        </w:rPr>
        <w:t xml:space="preserve"> </w:t>
      </w:r>
    </w:p>
    <w:sectPr w:rsidR="00C7474F" w:rsidRPr="00C7474F" w:rsidSect="0043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74F"/>
    <w:rsid w:val="0000615B"/>
    <w:rsid w:val="000F34CF"/>
    <w:rsid w:val="001404F6"/>
    <w:rsid w:val="0014759E"/>
    <w:rsid w:val="002E3165"/>
    <w:rsid w:val="003808A4"/>
    <w:rsid w:val="003C41C4"/>
    <w:rsid w:val="00435BC5"/>
    <w:rsid w:val="006D7BFD"/>
    <w:rsid w:val="009414EE"/>
    <w:rsid w:val="00954E71"/>
    <w:rsid w:val="00AD1BC6"/>
    <w:rsid w:val="00B20A5A"/>
    <w:rsid w:val="00B254AA"/>
    <w:rsid w:val="00B470A0"/>
    <w:rsid w:val="00B47C3A"/>
    <w:rsid w:val="00BB0B72"/>
    <w:rsid w:val="00BF5272"/>
    <w:rsid w:val="00C22D0C"/>
    <w:rsid w:val="00C7474F"/>
    <w:rsid w:val="00D03C7A"/>
    <w:rsid w:val="00EC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7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w.gnacikowska</dc:creator>
  <cp:lastModifiedBy>w.gnacikowska</cp:lastModifiedBy>
  <cp:revision>34</cp:revision>
  <dcterms:created xsi:type="dcterms:W3CDTF">2020-01-02T11:57:00Z</dcterms:created>
  <dcterms:modified xsi:type="dcterms:W3CDTF">2020-01-03T08:49:00Z</dcterms:modified>
</cp:coreProperties>
</file>